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5E118" w14:textId="26083E54" w:rsidR="0070495A" w:rsidRPr="008D7ED9" w:rsidRDefault="00A12D99" w:rsidP="008D7ED9">
      <w:pPr>
        <w:spacing w:line="257" w:lineRule="auto"/>
        <w:jc w:val="both"/>
        <w:rPr>
          <w:rFonts w:ascii="Arial" w:hAnsi="Arial" w:cs="Arial"/>
          <w:b/>
          <w:color w:val="ED7D31" w:themeColor="accent2"/>
          <w:sz w:val="32"/>
          <w:szCs w:val="32"/>
        </w:rPr>
      </w:pPr>
      <w:r w:rsidRPr="00FA5AFC">
        <w:rPr>
          <w:rFonts w:ascii="Arial" w:hAnsi="Arial" w:cs="Arial"/>
          <w:b/>
          <w:color w:val="ED7D31" w:themeColor="accent2"/>
          <w:sz w:val="32"/>
          <w:szCs w:val="32"/>
        </w:rPr>
        <w:t xml:space="preserve">Move </w:t>
      </w:r>
      <w:proofErr w:type="spellStart"/>
      <w:r w:rsidRPr="00FA5AFC">
        <w:rPr>
          <w:rFonts w:ascii="Arial" w:hAnsi="Arial" w:cs="Arial"/>
          <w:b/>
          <w:color w:val="ED7D31" w:themeColor="accent2"/>
          <w:sz w:val="32"/>
          <w:szCs w:val="32"/>
        </w:rPr>
        <w:t>Your</w:t>
      </w:r>
      <w:proofErr w:type="spellEnd"/>
      <w:r w:rsidRPr="00FA5AFC">
        <w:rPr>
          <w:rFonts w:ascii="Arial" w:hAnsi="Arial" w:cs="Arial"/>
          <w:b/>
          <w:color w:val="ED7D31" w:themeColor="accent2"/>
          <w:sz w:val="32"/>
          <w:szCs w:val="32"/>
        </w:rPr>
        <w:t xml:space="preserve"> Limits</w:t>
      </w:r>
    </w:p>
    <w:p w14:paraId="4173B619" w14:textId="77777777" w:rsidR="0070495A" w:rsidRDefault="00431B1C" w:rsidP="00431B1C">
      <w:pPr>
        <w:pStyle w:val="Default"/>
        <w:rPr>
          <w:b/>
          <w:bCs/>
        </w:rPr>
      </w:pPr>
      <w:r w:rsidRPr="0070495A">
        <w:rPr>
          <w:b/>
          <w:bCs/>
        </w:rPr>
        <w:t xml:space="preserve">Ein bewegter Workshop rund ums Sehen und Nichtsehen </w:t>
      </w:r>
    </w:p>
    <w:p w14:paraId="31A1C543" w14:textId="0F59C8CF" w:rsidR="00431B1C" w:rsidRDefault="00431B1C" w:rsidP="00431B1C">
      <w:pPr>
        <w:pStyle w:val="Default"/>
        <w:rPr>
          <w:rFonts w:asciiTheme="minorHAnsi" w:hAnsiTheme="minorHAnsi" w:cstheme="minorBidi"/>
          <w:color w:val="auto"/>
          <w:lang w:val="de-AT"/>
        </w:rPr>
      </w:pPr>
      <w:r w:rsidRPr="00EE3E3E">
        <w:rPr>
          <w:rFonts w:asciiTheme="minorHAnsi" w:hAnsiTheme="minorHAnsi" w:cstheme="minorBidi"/>
          <w:color w:val="auto"/>
          <w:lang w:val="de-AT"/>
        </w:rPr>
        <w:t xml:space="preserve">für Schulklassen der 3. bis </w:t>
      </w:r>
      <w:r w:rsidR="0070495A" w:rsidRPr="00EE3E3E">
        <w:rPr>
          <w:rFonts w:asciiTheme="minorHAnsi" w:hAnsiTheme="minorHAnsi" w:cstheme="minorBidi"/>
          <w:color w:val="auto"/>
          <w:lang w:val="de-AT"/>
        </w:rPr>
        <w:t>12</w:t>
      </w:r>
      <w:r w:rsidRPr="00EE3E3E">
        <w:rPr>
          <w:rFonts w:asciiTheme="minorHAnsi" w:hAnsiTheme="minorHAnsi" w:cstheme="minorBidi"/>
          <w:color w:val="auto"/>
          <w:lang w:val="de-AT"/>
        </w:rPr>
        <w:t xml:space="preserve">. Schulstufe </w:t>
      </w:r>
    </w:p>
    <w:p w14:paraId="6BBE6F2E" w14:textId="77777777" w:rsidR="008D7ED9" w:rsidRPr="00EE3E3E" w:rsidRDefault="008D7ED9" w:rsidP="00431B1C">
      <w:pPr>
        <w:pStyle w:val="Default"/>
        <w:rPr>
          <w:rFonts w:asciiTheme="minorHAnsi" w:hAnsiTheme="minorHAnsi" w:cstheme="minorBidi"/>
          <w:color w:val="auto"/>
          <w:lang w:val="de-AT"/>
        </w:rPr>
      </w:pPr>
    </w:p>
    <w:p w14:paraId="385E06A5" w14:textId="77777777" w:rsidR="00431B1C" w:rsidRPr="00EE3E3E" w:rsidRDefault="00431B1C" w:rsidP="00431B1C">
      <w:pPr>
        <w:pStyle w:val="Default"/>
        <w:rPr>
          <w:rFonts w:asciiTheme="minorHAnsi" w:hAnsiTheme="minorHAnsi" w:cstheme="minorBidi"/>
          <w:color w:val="auto"/>
          <w:lang w:val="de-AT"/>
        </w:rPr>
      </w:pPr>
    </w:p>
    <w:p w14:paraId="1933AAD4" w14:textId="5EDDEBBA" w:rsidR="000C6262" w:rsidRDefault="001E0B89" w:rsidP="00A50A14">
      <w:pPr>
        <w:pStyle w:val="Default"/>
      </w:pPr>
      <w:r w:rsidRPr="001E0B89">
        <w:rPr>
          <w:rFonts w:asciiTheme="minorHAnsi" w:hAnsiTheme="minorHAnsi" w:cstheme="minorBidi"/>
          <w:color w:val="auto"/>
          <w:lang w:val="de-AT"/>
        </w:rPr>
        <w:t>Stellen wir uns vor, wir können plötzlich nichts mehr sehen. Was für manche ein spannendes Gedankenspiel ist, ist für andere Alltag. Wie bewegt und orientiert man sich ohne Sehsinn? Der Workshop beantwortet diese und weitere Fragen</w:t>
      </w:r>
      <w:r>
        <w:rPr>
          <w:rFonts w:asciiTheme="minorHAnsi" w:hAnsiTheme="minorHAnsi" w:cstheme="minorBidi"/>
          <w:color w:val="auto"/>
          <w:lang w:val="de-AT"/>
        </w:rPr>
        <w:t xml:space="preserve"> und bietet </w:t>
      </w:r>
      <w:r w:rsidR="00EE3E3E" w:rsidRPr="00EE3E3E">
        <w:rPr>
          <w:rFonts w:asciiTheme="minorHAnsi" w:hAnsiTheme="minorHAnsi" w:cstheme="minorBidi"/>
          <w:color w:val="auto"/>
          <w:lang w:val="de-AT"/>
        </w:rPr>
        <w:t xml:space="preserve">Schulklassen die Möglichkeit, auf spielerische und bewegungsorientierte Weise </w:t>
      </w:r>
      <w:r w:rsidR="000C6262" w:rsidRPr="00EE3E3E">
        <w:rPr>
          <w:rFonts w:asciiTheme="minorHAnsi" w:hAnsiTheme="minorHAnsi" w:cstheme="minorBidi"/>
          <w:color w:val="auto"/>
          <w:lang w:val="de-AT"/>
        </w:rPr>
        <w:t>den Alltag blinder und sehbeeinträchtigter Menschen direkt zu erleben</w:t>
      </w:r>
      <w:r w:rsidR="000C6262">
        <w:rPr>
          <w:rFonts w:asciiTheme="minorHAnsi" w:hAnsiTheme="minorHAnsi" w:cstheme="minorBidi"/>
          <w:color w:val="auto"/>
          <w:lang w:val="de-AT"/>
        </w:rPr>
        <w:t>. Dabei werden die eigenen Fähigkeiten und Sinne auf neue Weise entdeckt und die</w:t>
      </w:r>
      <w:r w:rsidR="00EE3E3E" w:rsidRPr="00EE3E3E">
        <w:rPr>
          <w:rFonts w:asciiTheme="minorHAnsi" w:hAnsiTheme="minorHAnsi" w:cstheme="minorBidi"/>
          <w:color w:val="auto"/>
          <w:lang w:val="de-AT"/>
        </w:rPr>
        <w:t xml:space="preserve"> Wahrnehmung </w:t>
      </w:r>
      <w:r w:rsidR="000C6262">
        <w:rPr>
          <w:rFonts w:asciiTheme="minorHAnsi" w:hAnsiTheme="minorHAnsi" w:cstheme="minorBidi"/>
          <w:color w:val="auto"/>
          <w:lang w:val="de-AT"/>
        </w:rPr>
        <w:t>ge</w:t>
      </w:r>
      <w:r w:rsidR="00EE3E3E" w:rsidRPr="00EE3E3E">
        <w:rPr>
          <w:rFonts w:asciiTheme="minorHAnsi" w:hAnsiTheme="minorHAnsi" w:cstheme="minorBidi"/>
          <w:color w:val="auto"/>
          <w:lang w:val="de-AT"/>
        </w:rPr>
        <w:t>schärf</w:t>
      </w:r>
      <w:r w:rsidR="000C6262">
        <w:rPr>
          <w:rFonts w:asciiTheme="minorHAnsi" w:hAnsiTheme="minorHAnsi" w:cstheme="minorBidi"/>
          <w:color w:val="auto"/>
          <w:lang w:val="de-AT"/>
        </w:rPr>
        <w:t>t.</w:t>
      </w:r>
    </w:p>
    <w:p w14:paraId="5C73D40B" w14:textId="77777777" w:rsidR="000C6262" w:rsidRDefault="000C6262" w:rsidP="00A50A14">
      <w:pPr>
        <w:pStyle w:val="Default"/>
      </w:pPr>
    </w:p>
    <w:p w14:paraId="281A5427" w14:textId="0D6DE108" w:rsidR="00B03911" w:rsidRPr="00EE3E3E" w:rsidRDefault="00EE3E3E" w:rsidP="00FA5AFC">
      <w:pPr>
        <w:spacing w:line="257" w:lineRule="auto"/>
        <w:rPr>
          <w:sz w:val="24"/>
          <w:szCs w:val="24"/>
        </w:rPr>
      </w:pPr>
      <w:r w:rsidRPr="0070495A">
        <w:rPr>
          <w:sz w:val="24"/>
          <w:szCs w:val="24"/>
        </w:rPr>
        <w:t xml:space="preserve">Der Workshop wird von einem </w:t>
      </w:r>
      <w:proofErr w:type="spellStart"/>
      <w:r w:rsidRPr="0070495A">
        <w:rPr>
          <w:sz w:val="24"/>
          <w:szCs w:val="24"/>
        </w:rPr>
        <w:t>mixed</w:t>
      </w:r>
      <w:proofErr w:type="spellEnd"/>
      <w:r w:rsidRPr="0070495A">
        <w:rPr>
          <w:sz w:val="24"/>
          <w:szCs w:val="24"/>
        </w:rPr>
        <w:t>-</w:t>
      </w:r>
      <w:proofErr w:type="spellStart"/>
      <w:r w:rsidRPr="0070495A">
        <w:rPr>
          <w:sz w:val="24"/>
          <w:szCs w:val="24"/>
        </w:rPr>
        <w:t>abled</w:t>
      </w:r>
      <w:proofErr w:type="spellEnd"/>
      <w:r w:rsidRPr="0070495A">
        <w:rPr>
          <w:sz w:val="24"/>
          <w:szCs w:val="24"/>
        </w:rPr>
        <w:t>-Trainer*innen-Team bestehend aus einem</w:t>
      </w:r>
      <w:r w:rsidR="00A50A14">
        <w:rPr>
          <w:sz w:val="24"/>
          <w:szCs w:val="24"/>
        </w:rPr>
        <w:t>*</w:t>
      </w:r>
      <w:r w:rsidRPr="0070495A">
        <w:rPr>
          <w:sz w:val="24"/>
          <w:szCs w:val="24"/>
        </w:rPr>
        <w:t>einer Tanztrainer*in und einem*einer Sensibilisierungstrainer*in geleitet.</w:t>
      </w:r>
    </w:p>
    <w:p w14:paraId="360D9A2A" w14:textId="03BC2962" w:rsidR="00CC0BF4" w:rsidRPr="0070495A" w:rsidRDefault="00CC0BF4" w:rsidP="00FA5AFC">
      <w:pPr>
        <w:spacing w:line="257" w:lineRule="auto"/>
        <w:rPr>
          <w:rFonts w:cstheme="minorHAnsi"/>
          <w:sz w:val="24"/>
          <w:szCs w:val="24"/>
        </w:rPr>
      </w:pPr>
      <w:r w:rsidRPr="0070495A">
        <w:rPr>
          <w:rFonts w:ascii="Arial" w:hAnsi="Arial" w:cs="Arial"/>
          <w:sz w:val="24"/>
          <w:szCs w:val="24"/>
        </w:rPr>
        <w:br/>
      </w:r>
      <w:r w:rsidR="00BB066B" w:rsidRPr="0070495A">
        <w:rPr>
          <w:rFonts w:cstheme="minorHAnsi"/>
          <w:b/>
          <w:bCs/>
          <w:sz w:val="24"/>
          <w:szCs w:val="24"/>
        </w:rPr>
        <w:t xml:space="preserve">Das erwartet </w:t>
      </w:r>
      <w:r w:rsidR="0070495A">
        <w:rPr>
          <w:rFonts w:cstheme="minorHAnsi"/>
          <w:b/>
          <w:bCs/>
          <w:sz w:val="24"/>
          <w:szCs w:val="24"/>
        </w:rPr>
        <w:t>Dich</w:t>
      </w:r>
      <w:r w:rsidR="00BB066B" w:rsidRPr="0070495A">
        <w:rPr>
          <w:rFonts w:cstheme="minorHAnsi"/>
          <w:b/>
          <w:bCs/>
          <w:sz w:val="24"/>
          <w:szCs w:val="24"/>
        </w:rPr>
        <w:t xml:space="preserve"> und </w:t>
      </w:r>
      <w:r w:rsidR="0070495A">
        <w:rPr>
          <w:rFonts w:cstheme="minorHAnsi"/>
          <w:b/>
          <w:bCs/>
          <w:sz w:val="24"/>
          <w:szCs w:val="24"/>
        </w:rPr>
        <w:t>Deine</w:t>
      </w:r>
      <w:r w:rsidR="00BB066B" w:rsidRPr="0070495A">
        <w:rPr>
          <w:rFonts w:cstheme="minorHAnsi"/>
          <w:b/>
          <w:bCs/>
          <w:sz w:val="24"/>
          <w:szCs w:val="24"/>
        </w:rPr>
        <w:t xml:space="preserve"> Klasse</w:t>
      </w:r>
      <w:r w:rsidR="00221F78" w:rsidRPr="0070495A">
        <w:rPr>
          <w:rFonts w:cstheme="minorHAnsi"/>
          <w:b/>
          <w:bCs/>
          <w:sz w:val="24"/>
          <w:szCs w:val="24"/>
        </w:rPr>
        <w:t>:</w:t>
      </w:r>
    </w:p>
    <w:p w14:paraId="0E9713F4" w14:textId="4D5447A3" w:rsidR="003E65E4" w:rsidRPr="0070495A" w:rsidRDefault="007F2F3A" w:rsidP="00FA5AFC">
      <w:pPr>
        <w:pStyle w:val="Listenabsatz"/>
        <w:numPr>
          <w:ilvl w:val="0"/>
          <w:numId w:val="3"/>
        </w:numPr>
        <w:spacing w:line="257" w:lineRule="auto"/>
        <w:rPr>
          <w:rFonts w:cstheme="minorHAnsi"/>
          <w:sz w:val="24"/>
          <w:szCs w:val="24"/>
        </w:rPr>
      </w:pPr>
      <w:r w:rsidRPr="0070495A">
        <w:rPr>
          <w:rFonts w:cstheme="minorHAnsi"/>
          <w:sz w:val="24"/>
          <w:szCs w:val="24"/>
        </w:rPr>
        <w:t xml:space="preserve">Selbsterfahrung von Blindheit und </w:t>
      </w:r>
      <w:r w:rsidR="00503930" w:rsidRPr="0070495A">
        <w:rPr>
          <w:rFonts w:cstheme="minorHAnsi"/>
          <w:sz w:val="24"/>
          <w:szCs w:val="24"/>
        </w:rPr>
        <w:t>Sehbeeinträchtigung</w:t>
      </w:r>
    </w:p>
    <w:p w14:paraId="0F734BBD" w14:textId="75303352" w:rsidR="0070495A" w:rsidRPr="0070495A" w:rsidRDefault="0070495A" w:rsidP="0070495A">
      <w:pPr>
        <w:pStyle w:val="Listenabsatz"/>
        <w:numPr>
          <w:ilvl w:val="0"/>
          <w:numId w:val="3"/>
        </w:numPr>
        <w:spacing w:line="257" w:lineRule="auto"/>
        <w:rPr>
          <w:rFonts w:cstheme="minorHAnsi"/>
          <w:sz w:val="24"/>
          <w:szCs w:val="24"/>
        </w:rPr>
      </w:pPr>
      <w:r>
        <w:rPr>
          <w:rFonts w:cstheme="minorHAnsi"/>
          <w:sz w:val="24"/>
          <w:szCs w:val="24"/>
        </w:rPr>
        <w:t xml:space="preserve">(spielerische) </w:t>
      </w:r>
      <w:r w:rsidRPr="0070495A">
        <w:rPr>
          <w:rFonts w:cstheme="minorHAnsi"/>
          <w:sz w:val="24"/>
          <w:szCs w:val="24"/>
        </w:rPr>
        <w:t>Tanz- und Bewegungssequenzen</w:t>
      </w:r>
    </w:p>
    <w:p w14:paraId="28471DF7" w14:textId="046E7A92" w:rsidR="007F2F3A" w:rsidRDefault="00503930" w:rsidP="00FA5AFC">
      <w:pPr>
        <w:pStyle w:val="Listenabsatz"/>
        <w:numPr>
          <w:ilvl w:val="0"/>
          <w:numId w:val="3"/>
        </w:numPr>
        <w:spacing w:line="257" w:lineRule="auto"/>
        <w:rPr>
          <w:rFonts w:cstheme="minorHAnsi"/>
          <w:sz w:val="24"/>
          <w:szCs w:val="24"/>
        </w:rPr>
      </w:pPr>
      <w:r w:rsidRPr="0070495A">
        <w:rPr>
          <w:rFonts w:cstheme="minorHAnsi"/>
          <w:sz w:val="24"/>
          <w:szCs w:val="24"/>
        </w:rPr>
        <w:t>Erfahrungsaustausch mit einem*</w:t>
      </w:r>
      <w:proofErr w:type="gramStart"/>
      <w:r w:rsidRPr="0070495A">
        <w:rPr>
          <w:rFonts w:cstheme="minorHAnsi"/>
          <w:sz w:val="24"/>
          <w:szCs w:val="24"/>
        </w:rPr>
        <w:t>einer blinden oder sehbeeinträchtigten Trainer</w:t>
      </w:r>
      <w:proofErr w:type="gramEnd"/>
      <w:r w:rsidRPr="0070495A">
        <w:rPr>
          <w:rFonts w:cstheme="minorHAnsi"/>
          <w:sz w:val="24"/>
          <w:szCs w:val="24"/>
        </w:rPr>
        <w:t>*in</w:t>
      </w:r>
    </w:p>
    <w:p w14:paraId="59D66F5D" w14:textId="4A0E610B" w:rsidR="000C6262" w:rsidRPr="0070495A" w:rsidRDefault="000C6262" w:rsidP="00FA5AFC">
      <w:pPr>
        <w:pStyle w:val="Listenabsatz"/>
        <w:numPr>
          <w:ilvl w:val="0"/>
          <w:numId w:val="3"/>
        </w:numPr>
        <w:spacing w:line="257" w:lineRule="auto"/>
        <w:rPr>
          <w:rFonts w:cstheme="minorHAnsi"/>
          <w:sz w:val="24"/>
          <w:szCs w:val="24"/>
        </w:rPr>
      </w:pPr>
      <w:r>
        <w:rPr>
          <w:rFonts w:cstheme="minorHAnsi"/>
          <w:sz w:val="24"/>
          <w:szCs w:val="24"/>
        </w:rPr>
        <w:t>Abbau von Berührungsängsten</w:t>
      </w:r>
    </w:p>
    <w:p w14:paraId="6E12BFF7" w14:textId="598AC930" w:rsidR="00503930" w:rsidRPr="0070495A" w:rsidRDefault="00503930" w:rsidP="00FA5AFC">
      <w:pPr>
        <w:pStyle w:val="Listenabsatz"/>
        <w:numPr>
          <w:ilvl w:val="0"/>
          <w:numId w:val="3"/>
        </w:numPr>
        <w:spacing w:line="257" w:lineRule="auto"/>
        <w:rPr>
          <w:rFonts w:cstheme="minorHAnsi"/>
          <w:sz w:val="24"/>
          <w:szCs w:val="24"/>
        </w:rPr>
      </w:pPr>
      <w:r w:rsidRPr="0070495A">
        <w:rPr>
          <w:rFonts w:cstheme="minorHAnsi"/>
          <w:sz w:val="24"/>
          <w:szCs w:val="24"/>
        </w:rPr>
        <w:t>Bewegungsorientierte Übungen zur Raum- und Selbstwahrnehmung</w:t>
      </w:r>
    </w:p>
    <w:p w14:paraId="675604CB" w14:textId="2157BF26" w:rsidR="00503930" w:rsidRPr="0070495A" w:rsidRDefault="00503930" w:rsidP="00FA5AFC">
      <w:pPr>
        <w:pStyle w:val="Listenabsatz"/>
        <w:numPr>
          <w:ilvl w:val="0"/>
          <w:numId w:val="3"/>
        </w:numPr>
        <w:spacing w:line="257" w:lineRule="auto"/>
        <w:rPr>
          <w:rFonts w:cstheme="minorHAnsi"/>
          <w:sz w:val="24"/>
          <w:szCs w:val="24"/>
        </w:rPr>
      </w:pPr>
      <w:r w:rsidRPr="0070495A">
        <w:rPr>
          <w:rFonts w:cstheme="minorHAnsi"/>
          <w:sz w:val="24"/>
          <w:szCs w:val="24"/>
        </w:rPr>
        <w:t>Ein offener, wertfreier Raum zum Ausprobieren und Entfalten</w:t>
      </w:r>
    </w:p>
    <w:p w14:paraId="57D90B97" w14:textId="7806E26F" w:rsidR="0070495A" w:rsidRPr="0070495A" w:rsidRDefault="000C6262" w:rsidP="0070495A">
      <w:pPr>
        <w:pStyle w:val="Listenabsatz"/>
        <w:numPr>
          <w:ilvl w:val="0"/>
          <w:numId w:val="3"/>
        </w:numPr>
        <w:spacing w:line="257" w:lineRule="auto"/>
        <w:rPr>
          <w:rFonts w:cstheme="minorHAnsi"/>
          <w:sz w:val="24"/>
          <w:szCs w:val="24"/>
        </w:rPr>
      </w:pPr>
      <w:r>
        <w:rPr>
          <w:rFonts w:cstheme="minorHAnsi"/>
          <w:sz w:val="24"/>
          <w:szCs w:val="24"/>
        </w:rPr>
        <w:t xml:space="preserve">Lebendiger Zugang zum Thema </w:t>
      </w:r>
      <w:r w:rsidR="00503930" w:rsidRPr="0070495A">
        <w:rPr>
          <w:rFonts w:cstheme="minorHAnsi"/>
          <w:sz w:val="24"/>
          <w:szCs w:val="24"/>
        </w:rPr>
        <w:t>Inklusion durch Interaktion</w:t>
      </w:r>
    </w:p>
    <w:p w14:paraId="2615C4F7" w14:textId="56FD8B02" w:rsidR="0070495A" w:rsidRDefault="0070495A" w:rsidP="0070495A">
      <w:pPr>
        <w:spacing w:line="257" w:lineRule="auto"/>
        <w:rPr>
          <w:rFonts w:cstheme="minorHAnsi"/>
          <w:sz w:val="24"/>
          <w:szCs w:val="24"/>
        </w:rPr>
      </w:pPr>
      <w:r>
        <w:rPr>
          <w:rFonts w:cstheme="minorHAnsi"/>
          <w:sz w:val="24"/>
          <w:szCs w:val="24"/>
        </w:rPr>
        <w:t>E</w:t>
      </w:r>
      <w:r w:rsidR="00B86175" w:rsidRPr="0070495A">
        <w:rPr>
          <w:rFonts w:cstheme="minorHAnsi"/>
          <w:sz w:val="24"/>
          <w:szCs w:val="24"/>
        </w:rPr>
        <w:t>in Augen-öffnender Workshop, dessen Inhalte in den Unterricht sowie in viele andere Bereiche der Gesellschaft übertragen werden können</w:t>
      </w:r>
      <w:r>
        <w:rPr>
          <w:rFonts w:cstheme="minorHAnsi"/>
          <w:sz w:val="24"/>
          <w:szCs w:val="24"/>
        </w:rPr>
        <w:t>.</w:t>
      </w:r>
    </w:p>
    <w:p w14:paraId="13726688" w14:textId="77777777" w:rsidR="0070495A" w:rsidRPr="0070495A" w:rsidRDefault="0070495A" w:rsidP="0070495A">
      <w:pPr>
        <w:spacing w:line="257" w:lineRule="auto"/>
        <w:rPr>
          <w:rFonts w:cstheme="minorHAnsi"/>
          <w:b/>
          <w:bCs/>
          <w:sz w:val="24"/>
          <w:szCs w:val="24"/>
        </w:rPr>
      </w:pPr>
    </w:p>
    <w:p w14:paraId="317FBA15" w14:textId="7D1BD433" w:rsidR="007F2F3A" w:rsidRPr="0070495A" w:rsidRDefault="00B86175" w:rsidP="00FA5AFC">
      <w:pPr>
        <w:spacing w:line="257" w:lineRule="auto"/>
        <w:rPr>
          <w:rFonts w:ascii="Calibri" w:hAnsi="Calibri" w:cs="Calibri"/>
          <w:b/>
          <w:bCs/>
          <w:sz w:val="24"/>
          <w:szCs w:val="24"/>
        </w:rPr>
      </w:pPr>
      <w:r w:rsidRPr="0070495A">
        <w:rPr>
          <w:rFonts w:ascii="Calibri" w:hAnsi="Calibri" w:cs="Calibri"/>
          <w:b/>
          <w:bCs/>
          <w:sz w:val="24"/>
          <w:szCs w:val="24"/>
        </w:rPr>
        <w:t>Eckdaten zu</w:t>
      </w:r>
      <w:r w:rsidR="006012A1" w:rsidRPr="0070495A">
        <w:rPr>
          <w:rFonts w:ascii="Calibri" w:hAnsi="Calibri" w:cs="Calibri"/>
          <w:b/>
          <w:bCs/>
          <w:sz w:val="24"/>
          <w:szCs w:val="24"/>
        </w:rPr>
        <w:t xml:space="preserve">m </w:t>
      </w:r>
      <w:r w:rsidRPr="0070495A">
        <w:rPr>
          <w:rFonts w:ascii="Calibri" w:hAnsi="Calibri" w:cs="Calibri"/>
          <w:b/>
          <w:bCs/>
          <w:sz w:val="24"/>
          <w:szCs w:val="24"/>
        </w:rPr>
        <w:t>Work</w:t>
      </w:r>
      <w:r w:rsidR="00DD515A" w:rsidRPr="0070495A">
        <w:rPr>
          <w:rFonts w:ascii="Calibri" w:hAnsi="Calibri" w:cs="Calibri"/>
          <w:b/>
          <w:bCs/>
          <w:sz w:val="24"/>
          <w:szCs w:val="24"/>
        </w:rPr>
        <w:t>s</w:t>
      </w:r>
      <w:r w:rsidRPr="0070495A">
        <w:rPr>
          <w:rFonts w:ascii="Calibri" w:hAnsi="Calibri" w:cs="Calibri"/>
          <w:b/>
          <w:bCs/>
          <w:sz w:val="24"/>
          <w:szCs w:val="24"/>
        </w:rPr>
        <w:t>hop:</w:t>
      </w:r>
    </w:p>
    <w:p w14:paraId="767500E2" w14:textId="122B82A8" w:rsidR="00644193" w:rsidRPr="0070495A" w:rsidRDefault="00644193" w:rsidP="000F6C18">
      <w:pPr>
        <w:spacing w:line="257" w:lineRule="auto"/>
        <w:ind w:left="1416" w:hanging="1416"/>
        <w:rPr>
          <w:rFonts w:ascii="Calibri" w:hAnsi="Calibri" w:cs="Calibri"/>
          <w:sz w:val="24"/>
          <w:szCs w:val="24"/>
        </w:rPr>
      </w:pPr>
      <w:r w:rsidRPr="0070495A">
        <w:rPr>
          <w:rFonts w:ascii="Calibri" w:hAnsi="Calibri" w:cs="Calibri"/>
          <w:b/>
          <w:bCs/>
          <w:sz w:val="24"/>
          <w:szCs w:val="24"/>
        </w:rPr>
        <w:t>Wann:</w:t>
      </w:r>
      <w:r w:rsidRPr="0070495A">
        <w:rPr>
          <w:rFonts w:ascii="Calibri" w:hAnsi="Calibri" w:cs="Calibri"/>
          <w:sz w:val="24"/>
          <w:szCs w:val="24"/>
        </w:rPr>
        <w:tab/>
      </w:r>
      <w:r w:rsidR="000F6C18" w:rsidRPr="0070495A">
        <w:rPr>
          <w:rFonts w:ascii="Calibri" w:hAnsi="Calibri" w:cs="Calibri"/>
          <w:sz w:val="24"/>
          <w:szCs w:val="24"/>
        </w:rPr>
        <w:t>mittwochs und freitags von 10:00 – 12:00 Uhr</w:t>
      </w:r>
      <w:r w:rsidR="000F6C18" w:rsidRPr="0070495A">
        <w:rPr>
          <w:rFonts w:ascii="Calibri" w:hAnsi="Calibri" w:cs="Calibri"/>
          <w:sz w:val="24"/>
          <w:szCs w:val="24"/>
        </w:rPr>
        <w:br/>
      </w:r>
      <w:r w:rsidR="00454BA6" w:rsidRPr="0070495A">
        <w:rPr>
          <w:rFonts w:ascii="Calibri" w:hAnsi="Calibri" w:cs="Calibri"/>
          <w:sz w:val="24"/>
          <w:szCs w:val="24"/>
        </w:rPr>
        <w:t>Terminvereinbarung</w:t>
      </w:r>
      <w:r w:rsidR="00143069" w:rsidRPr="0070495A">
        <w:rPr>
          <w:rFonts w:ascii="Calibri" w:hAnsi="Calibri" w:cs="Calibri"/>
          <w:sz w:val="24"/>
          <w:szCs w:val="24"/>
        </w:rPr>
        <w:t xml:space="preserve"> per E-Mail </w:t>
      </w:r>
      <w:r w:rsidR="00556834" w:rsidRPr="0070495A">
        <w:rPr>
          <w:rFonts w:ascii="Calibri" w:hAnsi="Calibri" w:cs="Calibri"/>
          <w:sz w:val="24"/>
          <w:szCs w:val="24"/>
        </w:rPr>
        <w:t xml:space="preserve">an </w:t>
      </w:r>
      <w:hyperlink r:id="rId7" w:history="1">
        <w:r w:rsidR="00556834" w:rsidRPr="0070495A">
          <w:rPr>
            <w:rFonts w:ascii="Calibri" w:hAnsi="Calibri" w:cs="Calibri"/>
            <w:color w:val="7030A0"/>
            <w:sz w:val="24"/>
            <w:szCs w:val="24"/>
            <w:u w:val="single"/>
          </w:rPr>
          <w:t>nadine@tanzenohnegrenzen.org</w:t>
        </w:r>
      </w:hyperlink>
      <w:r w:rsidR="00534E38" w:rsidRPr="0070495A">
        <w:rPr>
          <w:rFonts w:ascii="Calibri" w:hAnsi="Calibri" w:cs="Calibri"/>
          <w:sz w:val="24"/>
          <w:szCs w:val="24"/>
        </w:rPr>
        <w:t xml:space="preserve"> </w:t>
      </w:r>
    </w:p>
    <w:p w14:paraId="1A2890CC" w14:textId="235996C4" w:rsidR="00C11764" w:rsidRPr="0070495A" w:rsidRDefault="00EC6ADF" w:rsidP="00FA5AFC">
      <w:pPr>
        <w:spacing w:line="257" w:lineRule="auto"/>
        <w:ind w:left="1416" w:hanging="1416"/>
        <w:rPr>
          <w:rFonts w:ascii="Calibri" w:hAnsi="Calibri" w:cs="Calibri"/>
          <w:sz w:val="24"/>
          <w:szCs w:val="24"/>
        </w:rPr>
      </w:pPr>
      <w:r w:rsidRPr="0070495A">
        <w:rPr>
          <w:rFonts w:ascii="Calibri" w:hAnsi="Calibri" w:cs="Calibri"/>
          <w:b/>
          <w:bCs/>
          <w:sz w:val="24"/>
          <w:szCs w:val="24"/>
        </w:rPr>
        <w:t>Wo:</w:t>
      </w:r>
      <w:r w:rsidRPr="0070495A">
        <w:rPr>
          <w:rFonts w:ascii="Calibri" w:hAnsi="Calibri" w:cs="Calibri"/>
          <w:sz w:val="24"/>
          <w:szCs w:val="24"/>
        </w:rPr>
        <w:t xml:space="preserve"> </w:t>
      </w:r>
      <w:r w:rsidRPr="0070495A">
        <w:rPr>
          <w:rFonts w:ascii="Calibri" w:hAnsi="Calibri" w:cs="Calibri"/>
          <w:sz w:val="24"/>
          <w:szCs w:val="24"/>
        </w:rPr>
        <w:tab/>
      </w:r>
      <w:r w:rsidR="00D9167D">
        <w:rPr>
          <w:rFonts w:ascii="Calibri" w:hAnsi="Calibri" w:cs="Calibri"/>
          <w:sz w:val="24"/>
          <w:szCs w:val="24"/>
        </w:rPr>
        <w:t>i</w:t>
      </w:r>
      <w:r w:rsidR="007148F0" w:rsidRPr="0070495A">
        <w:rPr>
          <w:rFonts w:ascii="Calibri" w:hAnsi="Calibri" w:cs="Calibri"/>
          <w:sz w:val="24"/>
          <w:szCs w:val="24"/>
        </w:rPr>
        <w:t xml:space="preserve">m barrierefreien </w:t>
      </w:r>
      <w:r w:rsidR="004214D3" w:rsidRPr="0070495A">
        <w:rPr>
          <w:rFonts w:ascii="Calibri" w:hAnsi="Calibri" w:cs="Calibri"/>
          <w:sz w:val="24"/>
          <w:szCs w:val="24"/>
        </w:rPr>
        <w:t>(</w:t>
      </w:r>
      <w:r w:rsidR="007148F0" w:rsidRPr="0070495A">
        <w:rPr>
          <w:rFonts w:ascii="Calibri" w:hAnsi="Calibri" w:cs="Calibri"/>
          <w:sz w:val="24"/>
          <w:szCs w:val="24"/>
        </w:rPr>
        <w:t>Tanz</w:t>
      </w:r>
      <w:r w:rsidR="004214D3" w:rsidRPr="0070495A">
        <w:rPr>
          <w:rFonts w:ascii="Calibri" w:hAnsi="Calibri" w:cs="Calibri"/>
          <w:sz w:val="24"/>
          <w:szCs w:val="24"/>
        </w:rPr>
        <w:t>-)S</w:t>
      </w:r>
      <w:r w:rsidR="007148F0" w:rsidRPr="0070495A">
        <w:rPr>
          <w:rFonts w:ascii="Calibri" w:hAnsi="Calibri" w:cs="Calibri"/>
          <w:sz w:val="24"/>
          <w:szCs w:val="24"/>
        </w:rPr>
        <w:t>tudio Lillis Ballroo</w:t>
      </w:r>
      <w:r w:rsidR="0095228A" w:rsidRPr="0070495A">
        <w:rPr>
          <w:rFonts w:ascii="Calibri" w:hAnsi="Calibri" w:cs="Calibri"/>
          <w:sz w:val="24"/>
          <w:szCs w:val="24"/>
        </w:rPr>
        <w:t>m</w:t>
      </w:r>
      <w:r w:rsidR="000F6C18" w:rsidRPr="0070495A">
        <w:rPr>
          <w:rFonts w:ascii="Calibri" w:hAnsi="Calibri" w:cs="Calibri"/>
          <w:sz w:val="24"/>
          <w:szCs w:val="24"/>
        </w:rPr>
        <w:t>, Spittelauer Lände 12, Stadtbahnbögen 326-329, 1090 Wien</w:t>
      </w:r>
    </w:p>
    <w:p w14:paraId="08A0A61F" w14:textId="22764ECF" w:rsidR="00516DF6" w:rsidRPr="0070495A" w:rsidRDefault="00EC6ADF" w:rsidP="00516DF6">
      <w:pPr>
        <w:spacing w:line="257" w:lineRule="auto"/>
        <w:rPr>
          <w:rFonts w:ascii="Calibri" w:hAnsi="Calibri" w:cs="Calibri"/>
          <w:sz w:val="24"/>
          <w:szCs w:val="24"/>
        </w:rPr>
      </w:pPr>
      <w:r w:rsidRPr="0070495A">
        <w:rPr>
          <w:rFonts w:ascii="Calibri" w:hAnsi="Calibri" w:cs="Calibri"/>
          <w:b/>
          <w:bCs/>
          <w:sz w:val="24"/>
          <w:szCs w:val="24"/>
        </w:rPr>
        <w:t>Kosten:</w:t>
      </w:r>
      <w:r w:rsidRPr="0070495A">
        <w:rPr>
          <w:rFonts w:ascii="Calibri" w:hAnsi="Calibri" w:cs="Calibri"/>
          <w:sz w:val="24"/>
          <w:szCs w:val="24"/>
        </w:rPr>
        <w:t xml:space="preserve"> </w:t>
      </w:r>
      <w:r w:rsidR="00516DF6" w:rsidRPr="0070495A">
        <w:rPr>
          <w:rFonts w:ascii="Calibri" w:hAnsi="Calibri" w:cs="Calibri"/>
          <w:sz w:val="24"/>
          <w:szCs w:val="24"/>
        </w:rPr>
        <w:tab/>
        <w:t>EUR 3</w:t>
      </w:r>
      <w:r w:rsidR="00E04F65">
        <w:rPr>
          <w:rFonts w:ascii="Calibri" w:hAnsi="Calibri" w:cs="Calibri"/>
          <w:sz w:val="24"/>
          <w:szCs w:val="24"/>
        </w:rPr>
        <w:t>75</w:t>
      </w:r>
      <w:r w:rsidR="00516DF6" w:rsidRPr="0070495A">
        <w:rPr>
          <w:rFonts w:ascii="Calibri" w:hAnsi="Calibri" w:cs="Calibri"/>
          <w:sz w:val="24"/>
          <w:szCs w:val="24"/>
        </w:rPr>
        <w:t>,- pro Klasse (bis max. 30 Schüler*innen)</w:t>
      </w:r>
    </w:p>
    <w:p w14:paraId="6E497D46" w14:textId="7EE86EEC" w:rsidR="00431B1C" w:rsidRPr="0070495A" w:rsidRDefault="00516DF6" w:rsidP="00431B1C">
      <w:pPr>
        <w:spacing w:line="257" w:lineRule="auto"/>
        <w:ind w:left="708" w:firstLine="708"/>
        <w:rPr>
          <w:rFonts w:ascii="Calibri" w:hAnsi="Calibri" w:cs="Calibri"/>
          <w:sz w:val="24"/>
          <w:szCs w:val="24"/>
        </w:rPr>
      </w:pPr>
      <w:r w:rsidRPr="0070495A">
        <w:rPr>
          <w:rFonts w:ascii="Calibri" w:hAnsi="Calibri" w:cs="Calibri"/>
          <w:sz w:val="24"/>
          <w:szCs w:val="24"/>
        </w:rPr>
        <w:t>Förder</w:t>
      </w:r>
      <w:r w:rsidR="00431B1C" w:rsidRPr="0070495A">
        <w:rPr>
          <w:rFonts w:ascii="Calibri" w:hAnsi="Calibri" w:cs="Calibri"/>
          <w:sz w:val="24"/>
          <w:szCs w:val="24"/>
        </w:rPr>
        <w:t>möglichkeiten:</w:t>
      </w:r>
    </w:p>
    <w:p w14:paraId="6A5B1B60" w14:textId="7D8E8433" w:rsidR="00516DF6" w:rsidRPr="0070495A" w:rsidRDefault="00516DF6" w:rsidP="00431B1C">
      <w:pPr>
        <w:pStyle w:val="Listenabsatz"/>
        <w:numPr>
          <w:ilvl w:val="2"/>
          <w:numId w:val="6"/>
        </w:numPr>
        <w:spacing w:line="257" w:lineRule="auto"/>
        <w:rPr>
          <w:rFonts w:ascii="Calibri" w:hAnsi="Calibri" w:cs="Calibri"/>
          <w:sz w:val="24"/>
          <w:szCs w:val="24"/>
        </w:rPr>
      </w:pPr>
      <w:hyperlink r:id="rId8" w:history="1">
        <w:r w:rsidRPr="0070495A">
          <w:rPr>
            <w:rStyle w:val="Hyperlink"/>
            <w:rFonts w:ascii="Calibri" w:hAnsi="Calibri" w:cs="Calibri"/>
            <w:sz w:val="24"/>
            <w:szCs w:val="24"/>
          </w:rPr>
          <w:t>Wiener Bildungschancen</w:t>
        </w:r>
      </w:hyperlink>
      <w:r w:rsidRPr="0070495A">
        <w:rPr>
          <w:rFonts w:ascii="Calibri" w:hAnsi="Calibri" w:cs="Calibri"/>
          <w:sz w:val="24"/>
          <w:szCs w:val="24"/>
        </w:rPr>
        <w:t xml:space="preserve"> (</w:t>
      </w:r>
      <w:r w:rsidR="00F30E66">
        <w:rPr>
          <w:rFonts w:ascii="Calibri" w:hAnsi="Calibri" w:cs="Calibri"/>
          <w:sz w:val="24"/>
          <w:szCs w:val="24"/>
        </w:rPr>
        <w:t>100% gefördert, wenn</w:t>
      </w:r>
      <w:r w:rsidR="00431B1C" w:rsidRPr="0070495A">
        <w:rPr>
          <w:rFonts w:ascii="Calibri" w:hAnsi="Calibri" w:cs="Calibri"/>
          <w:sz w:val="24"/>
          <w:szCs w:val="24"/>
        </w:rPr>
        <w:t xml:space="preserve"> Partnerschule</w:t>
      </w:r>
      <w:r w:rsidRPr="0070495A">
        <w:rPr>
          <w:rFonts w:ascii="Calibri" w:hAnsi="Calibri" w:cs="Calibri"/>
          <w:sz w:val="24"/>
          <w:szCs w:val="24"/>
        </w:rPr>
        <w:t>)</w:t>
      </w:r>
    </w:p>
    <w:p w14:paraId="6D68C2E4" w14:textId="6E26C988" w:rsidR="00F30E66" w:rsidRDefault="00D9167D" w:rsidP="00F30E66">
      <w:pPr>
        <w:pStyle w:val="Listenabsatz"/>
        <w:numPr>
          <w:ilvl w:val="2"/>
          <w:numId w:val="6"/>
        </w:numPr>
        <w:spacing w:line="257" w:lineRule="auto"/>
        <w:rPr>
          <w:rFonts w:ascii="Calibri" w:hAnsi="Calibri" w:cs="Calibri"/>
          <w:sz w:val="24"/>
          <w:szCs w:val="24"/>
        </w:rPr>
      </w:pPr>
      <w:proofErr w:type="spellStart"/>
      <w:r w:rsidRPr="00F30E66">
        <w:rPr>
          <w:rFonts w:ascii="Calibri" w:hAnsi="Calibri" w:cs="Calibri"/>
          <w:sz w:val="24"/>
          <w:szCs w:val="24"/>
        </w:rPr>
        <w:t>O</w:t>
      </w:r>
      <w:r w:rsidR="00516DF6" w:rsidRPr="00F30E66">
        <w:rPr>
          <w:rFonts w:ascii="Calibri" w:hAnsi="Calibri" w:cs="Calibri"/>
          <w:sz w:val="24"/>
          <w:szCs w:val="24"/>
        </w:rPr>
        <w:t>eAD</w:t>
      </w:r>
      <w:proofErr w:type="spellEnd"/>
      <w:r w:rsidR="00431B1C" w:rsidRPr="00F30E66">
        <w:rPr>
          <w:rFonts w:ascii="Calibri" w:hAnsi="Calibri" w:cs="Calibri"/>
          <w:sz w:val="24"/>
          <w:szCs w:val="24"/>
        </w:rPr>
        <w:t xml:space="preserve">: </w:t>
      </w:r>
      <w:r w:rsidR="00F30E66" w:rsidRPr="00F30E66">
        <w:rPr>
          <w:rFonts w:ascii="Calibri" w:hAnsi="Calibri" w:cs="Calibri"/>
          <w:sz w:val="24"/>
          <w:szCs w:val="24"/>
        </w:rPr>
        <w:t>teilge</w:t>
      </w:r>
      <w:r w:rsidR="00431B1C" w:rsidRPr="00F30E66">
        <w:rPr>
          <w:rFonts w:ascii="Calibri" w:hAnsi="Calibri" w:cs="Calibri"/>
          <w:sz w:val="24"/>
          <w:szCs w:val="24"/>
        </w:rPr>
        <w:t>förde</w:t>
      </w:r>
      <w:r w:rsidR="00F30E66" w:rsidRPr="00F30E66">
        <w:rPr>
          <w:rFonts w:ascii="Calibri" w:hAnsi="Calibri" w:cs="Calibri"/>
          <w:sz w:val="24"/>
          <w:szCs w:val="24"/>
        </w:rPr>
        <w:t>rt</w:t>
      </w:r>
      <w:r w:rsidR="00431B1C" w:rsidRPr="00F30E66">
        <w:rPr>
          <w:rFonts w:ascii="Calibri" w:hAnsi="Calibri" w:cs="Calibri"/>
          <w:sz w:val="24"/>
          <w:szCs w:val="24"/>
        </w:rPr>
        <w:t xml:space="preserve">, </w:t>
      </w:r>
      <w:r w:rsidR="00516DF6" w:rsidRPr="00F30E66">
        <w:rPr>
          <w:rFonts w:ascii="Calibri" w:hAnsi="Calibri" w:cs="Calibri"/>
          <w:sz w:val="24"/>
          <w:szCs w:val="24"/>
        </w:rPr>
        <w:t>Restbehalt</w:t>
      </w:r>
      <w:r w:rsidR="00F30E66" w:rsidRPr="00F30E66">
        <w:rPr>
          <w:rFonts w:ascii="Calibri" w:hAnsi="Calibri" w:cs="Calibri"/>
          <w:sz w:val="24"/>
          <w:szCs w:val="24"/>
        </w:rPr>
        <w:t xml:space="preserve"> für die Klasse</w:t>
      </w:r>
      <w:r w:rsidR="00431B1C" w:rsidRPr="00F30E66">
        <w:rPr>
          <w:rFonts w:ascii="Calibri" w:hAnsi="Calibri" w:cs="Calibri"/>
          <w:sz w:val="24"/>
          <w:szCs w:val="24"/>
        </w:rPr>
        <w:t xml:space="preserve"> </w:t>
      </w:r>
      <w:r w:rsidR="00216428" w:rsidRPr="00F30E66">
        <w:rPr>
          <w:rFonts w:ascii="Calibri" w:hAnsi="Calibri" w:cs="Calibri"/>
          <w:sz w:val="24"/>
          <w:szCs w:val="24"/>
        </w:rPr>
        <w:t>EUR 2</w:t>
      </w:r>
      <w:r w:rsidR="00E04F65">
        <w:rPr>
          <w:rFonts w:ascii="Calibri" w:hAnsi="Calibri" w:cs="Calibri"/>
          <w:sz w:val="24"/>
          <w:szCs w:val="24"/>
        </w:rPr>
        <w:t>50</w:t>
      </w:r>
      <w:r w:rsidR="00216428" w:rsidRPr="00F30E66">
        <w:rPr>
          <w:rFonts w:ascii="Calibri" w:hAnsi="Calibri" w:cs="Calibri"/>
          <w:sz w:val="24"/>
          <w:szCs w:val="24"/>
        </w:rPr>
        <w:t>,-</w:t>
      </w:r>
    </w:p>
    <w:p w14:paraId="723F05C8" w14:textId="77777777" w:rsidR="000C6262" w:rsidRPr="00F30E66" w:rsidRDefault="000C6262" w:rsidP="000C6262">
      <w:pPr>
        <w:pStyle w:val="Listenabsatz"/>
        <w:spacing w:line="257" w:lineRule="auto"/>
        <w:ind w:left="2160"/>
        <w:rPr>
          <w:rFonts w:ascii="Calibri" w:hAnsi="Calibri" w:cs="Calibri"/>
          <w:sz w:val="24"/>
          <w:szCs w:val="24"/>
        </w:rPr>
      </w:pPr>
    </w:p>
    <w:p w14:paraId="4BDC1F4C" w14:textId="11297AA8" w:rsidR="00CD0981" w:rsidRPr="00431B1C" w:rsidRDefault="00F30E66" w:rsidP="000C6262">
      <w:pPr>
        <w:spacing w:line="257" w:lineRule="auto"/>
        <w:jc w:val="center"/>
        <w:rPr>
          <w:rFonts w:ascii="Calibri" w:hAnsi="Calibri" w:cs="Calibri"/>
          <w:b/>
          <w:color w:val="ED7D31" w:themeColor="accent2"/>
          <w:sz w:val="32"/>
          <w:szCs w:val="32"/>
        </w:rPr>
      </w:pPr>
      <w:r>
        <w:rPr>
          <w:rFonts w:ascii="Calibri" w:hAnsi="Calibri" w:cs="Calibri"/>
          <w:b/>
          <w:color w:val="ED7D31" w:themeColor="accent2"/>
          <w:sz w:val="32"/>
          <w:szCs w:val="32"/>
        </w:rPr>
        <w:t>Reserviere gleich Deinen Termin!</w:t>
      </w:r>
    </w:p>
    <w:sectPr w:rsidR="00CD0981" w:rsidRPr="00431B1C" w:rsidSect="00C266B3">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0AD98" w14:textId="77777777" w:rsidR="00072007" w:rsidRDefault="00072007" w:rsidP="0039491B">
      <w:r>
        <w:separator/>
      </w:r>
    </w:p>
  </w:endnote>
  <w:endnote w:type="continuationSeparator" w:id="0">
    <w:p w14:paraId="3EA4684B" w14:textId="77777777" w:rsidR="00072007" w:rsidRDefault="00072007" w:rsidP="0039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tad">
    <w:panose1 w:val="020B0604020202020204"/>
    <w:charset w:val="4D"/>
    <w:family w:val="auto"/>
    <w:pitch w:val="variable"/>
    <w:sig w:usb0="A10000EF" w:usb1="4000A46B" w:usb2="00000000" w:usb3="00000000" w:csb0="00000093" w:csb1="00000000"/>
  </w:font>
  <w:font w:name="Arial">
    <w:panose1 w:val="020B0604020202020204"/>
    <w:charset w:val="00"/>
    <w:family w:val="swiss"/>
    <w:pitch w:val="variable"/>
    <w:sig w:usb0="E0002AFF" w:usb1="C0007843"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885CC" w14:textId="77777777" w:rsidR="00D9167D" w:rsidRDefault="00D916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97359" w14:textId="77777777" w:rsidR="00431B1C" w:rsidRDefault="00431B1C" w:rsidP="00431B1C">
    <w:pPr>
      <w:pStyle w:val="Default"/>
    </w:pPr>
  </w:p>
  <w:p w14:paraId="46B654A6" w14:textId="79A13452" w:rsidR="00F30E66" w:rsidRPr="00F30E66" w:rsidRDefault="00431B1C" w:rsidP="00F30E66">
    <w:pPr>
      <w:pStyle w:val="Text"/>
      <w:ind w:right="-6"/>
      <w:jc w:val="center"/>
      <w:rPr>
        <w:sz w:val="18"/>
        <w:szCs w:val="18"/>
      </w:rPr>
    </w:pPr>
    <w:r w:rsidRPr="00F30E66">
      <w:rPr>
        <w:sz w:val="18"/>
        <w:szCs w:val="18"/>
      </w:rPr>
      <w:t xml:space="preserve"> </w:t>
    </w:r>
    <w:r w:rsidRPr="00F30E66">
      <w:rPr>
        <w:b/>
        <w:bCs/>
        <w:sz w:val="18"/>
        <w:szCs w:val="18"/>
      </w:rPr>
      <w:t xml:space="preserve">Tanzen ohne Grenzen </w:t>
    </w:r>
    <w:r w:rsidRPr="00F30E66">
      <w:rPr>
        <w:sz w:val="18"/>
        <w:szCs w:val="18"/>
      </w:rPr>
      <w:t xml:space="preserve">· Spittelauer Lände 12 Stadtbahnbögen 326–329 · 1090 Wien </w:t>
    </w:r>
    <w:r w:rsidR="00F30E66" w:rsidRPr="00F30E66">
      <w:rPr>
        <w:sz w:val="18"/>
        <w:szCs w:val="18"/>
      </w:rPr>
      <w:br/>
      <w:t>www.tanzenohnegrenzen.org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2CC4" w14:textId="77777777" w:rsidR="00D9167D" w:rsidRDefault="00D916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F90ED" w14:textId="77777777" w:rsidR="00072007" w:rsidRDefault="00072007" w:rsidP="0039491B">
      <w:r>
        <w:separator/>
      </w:r>
    </w:p>
  </w:footnote>
  <w:footnote w:type="continuationSeparator" w:id="0">
    <w:p w14:paraId="545DA315" w14:textId="77777777" w:rsidR="00072007" w:rsidRDefault="00072007" w:rsidP="00394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2CE19" w14:textId="77777777" w:rsidR="00D9167D" w:rsidRDefault="00D916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8FC97" w14:textId="7EFFBA5B" w:rsidR="0047680D" w:rsidRDefault="0047680D" w:rsidP="0073650E">
    <w:pPr>
      <w:pStyle w:val="Kopfzeile"/>
      <w:tabs>
        <w:tab w:val="clear" w:pos="9072"/>
        <w:tab w:val="right" w:pos="9066"/>
      </w:tabs>
      <w:jc w:val="center"/>
    </w:pPr>
  </w:p>
  <w:p w14:paraId="56D2E763" w14:textId="339D1EDC" w:rsidR="0047680D" w:rsidRPr="00005D51" w:rsidRDefault="00FA5AFC" w:rsidP="00D462E7">
    <w:pPr>
      <w:spacing w:line="240" w:lineRule="auto"/>
      <w:jc w:val="center"/>
      <w:rPr>
        <w:rFonts w:ascii="Avenir Light" w:hAnsi="Avenir Light"/>
        <w:color w:val="FFC000"/>
        <w:sz w:val="44"/>
        <w:szCs w:val="72"/>
      </w:rPr>
    </w:pPr>
    <w:r w:rsidRPr="00FD2891">
      <w:rPr>
        <w:rFonts w:ascii="Avenir Light" w:hAnsi="Avenir Light"/>
        <w:noProof/>
        <w:color w:val="FE6F00"/>
      </w:rPr>
      <w:drawing>
        <wp:anchor distT="0" distB="0" distL="114300" distR="114300" simplePos="0" relativeHeight="251660288" behindDoc="0" locked="0" layoutInCell="1" allowOverlap="1" wp14:anchorId="60971594" wp14:editId="12BD96A7">
          <wp:simplePos x="0" y="0"/>
          <wp:positionH relativeFrom="margin">
            <wp:posOffset>4485497</wp:posOffset>
          </wp:positionH>
          <wp:positionV relativeFrom="margin">
            <wp:posOffset>-614312</wp:posOffset>
          </wp:positionV>
          <wp:extent cx="1911985" cy="1336675"/>
          <wp:effectExtent l="0" t="0" r="571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nzen-ohne-Grenzen-Logo-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985" cy="1336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3D599" w14:textId="77777777" w:rsidR="00D9167D" w:rsidRDefault="00D916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262E7"/>
    <w:multiLevelType w:val="hybridMultilevel"/>
    <w:tmpl w:val="6982423A"/>
    <w:lvl w:ilvl="0" w:tplc="0C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4F703C"/>
    <w:multiLevelType w:val="hybridMultilevel"/>
    <w:tmpl w:val="428EAA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8D5FD7"/>
    <w:multiLevelType w:val="hybridMultilevel"/>
    <w:tmpl w:val="0C9CFC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C03FD1"/>
    <w:multiLevelType w:val="hybridMultilevel"/>
    <w:tmpl w:val="FC841E76"/>
    <w:lvl w:ilvl="0" w:tplc="0C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B812D20"/>
    <w:multiLevelType w:val="hybridMultilevel"/>
    <w:tmpl w:val="D72685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AD51FB"/>
    <w:multiLevelType w:val="hybridMultilevel"/>
    <w:tmpl w:val="92CABA3C"/>
    <w:lvl w:ilvl="0" w:tplc="CDF0FF80">
      <w:start w:val="1"/>
      <w:numFmt w:val="bullet"/>
      <w:lvlText w:val=""/>
      <w:lvlJc w:val="left"/>
      <w:pPr>
        <w:ind w:left="720" w:hanging="360"/>
      </w:pPr>
      <w:rPr>
        <w:rFonts w:ascii="Symbol" w:hAnsi="Symbol" w:hint="default"/>
        <w:u w:color="ED7D31" w:themeColor="accent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num w:numId="1" w16cid:durableId="1789929605">
    <w:abstractNumId w:val="3"/>
  </w:num>
  <w:num w:numId="2" w16cid:durableId="1067921389">
    <w:abstractNumId w:val="5"/>
  </w:num>
  <w:num w:numId="3" w16cid:durableId="1021004870">
    <w:abstractNumId w:val="0"/>
  </w:num>
  <w:num w:numId="4" w16cid:durableId="1975135622">
    <w:abstractNumId w:val="1"/>
  </w:num>
  <w:num w:numId="5" w16cid:durableId="555118457">
    <w:abstractNumId w:val="2"/>
  </w:num>
  <w:num w:numId="6" w16cid:durableId="2142337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91B"/>
    <w:rsid w:val="000048BE"/>
    <w:rsid w:val="00005D51"/>
    <w:rsid w:val="00037AFC"/>
    <w:rsid w:val="00045CC9"/>
    <w:rsid w:val="00055D2C"/>
    <w:rsid w:val="00056B8F"/>
    <w:rsid w:val="00072007"/>
    <w:rsid w:val="000721F6"/>
    <w:rsid w:val="0009568C"/>
    <w:rsid w:val="000A7357"/>
    <w:rsid w:val="000B1242"/>
    <w:rsid w:val="000B34A3"/>
    <w:rsid w:val="000C0BA7"/>
    <w:rsid w:val="000C6262"/>
    <w:rsid w:val="000D274D"/>
    <w:rsid w:val="000D38B7"/>
    <w:rsid w:val="000D4E5A"/>
    <w:rsid w:val="000E2279"/>
    <w:rsid w:val="000E6563"/>
    <w:rsid w:val="000E7BA0"/>
    <w:rsid w:val="000F5B77"/>
    <w:rsid w:val="000F6C18"/>
    <w:rsid w:val="00101F71"/>
    <w:rsid w:val="0011223B"/>
    <w:rsid w:val="001248A3"/>
    <w:rsid w:val="0012762A"/>
    <w:rsid w:val="00143069"/>
    <w:rsid w:val="00144E22"/>
    <w:rsid w:val="00165F19"/>
    <w:rsid w:val="00177FF6"/>
    <w:rsid w:val="00192C32"/>
    <w:rsid w:val="00196B50"/>
    <w:rsid w:val="00197A66"/>
    <w:rsid w:val="001C0C7A"/>
    <w:rsid w:val="001D090B"/>
    <w:rsid w:val="001D0C6E"/>
    <w:rsid w:val="001D5AF3"/>
    <w:rsid w:val="001D6C5E"/>
    <w:rsid w:val="001D7F63"/>
    <w:rsid w:val="001E0B89"/>
    <w:rsid w:val="001E4442"/>
    <w:rsid w:val="002047C5"/>
    <w:rsid w:val="002071DD"/>
    <w:rsid w:val="00216428"/>
    <w:rsid w:val="00221F78"/>
    <w:rsid w:val="00224AA0"/>
    <w:rsid w:val="002258AE"/>
    <w:rsid w:val="002316E5"/>
    <w:rsid w:val="002531D3"/>
    <w:rsid w:val="00255B01"/>
    <w:rsid w:val="00274FF4"/>
    <w:rsid w:val="00277395"/>
    <w:rsid w:val="00295C5C"/>
    <w:rsid w:val="002B3A20"/>
    <w:rsid w:val="002C0CCC"/>
    <w:rsid w:val="002C1538"/>
    <w:rsid w:val="002D6CD1"/>
    <w:rsid w:val="002F17DB"/>
    <w:rsid w:val="002F51AE"/>
    <w:rsid w:val="00301D9D"/>
    <w:rsid w:val="003075C1"/>
    <w:rsid w:val="003100E7"/>
    <w:rsid w:val="003262E4"/>
    <w:rsid w:val="00334D4F"/>
    <w:rsid w:val="00347DBB"/>
    <w:rsid w:val="0035087F"/>
    <w:rsid w:val="003516AF"/>
    <w:rsid w:val="00363C5D"/>
    <w:rsid w:val="00377FAF"/>
    <w:rsid w:val="0038310F"/>
    <w:rsid w:val="00384CDB"/>
    <w:rsid w:val="00390B61"/>
    <w:rsid w:val="0039491B"/>
    <w:rsid w:val="003A724F"/>
    <w:rsid w:val="003B5D56"/>
    <w:rsid w:val="003B60DA"/>
    <w:rsid w:val="003C4CC6"/>
    <w:rsid w:val="003D7AD3"/>
    <w:rsid w:val="003E65E4"/>
    <w:rsid w:val="00405CCB"/>
    <w:rsid w:val="0041795E"/>
    <w:rsid w:val="004214D3"/>
    <w:rsid w:val="004219CA"/>
    <w:rsid w:val="00431B1C"/>
    <w:rsid w:val="00432D5D"/>
    <w:rsid w:val="00434AB3"/>
    <w:rsid w:val="00454BA6"/>
    <w:rsid w:val="0046016F"/>
    <w:rsid w:val="004648A2"/>
    <w:rsid w:val="00467816"/>
    <w:rsid w:val="00475036"/>
    <w:rsid w:val="0047680D"/>
    <w:rsid w:val="004853B8"/>
    <w:rsid w:val="004952B6"/>
    <w:rsid w:val="004959C4"/>
    <w:rsid w:val="004C51C0"/>
    <w:rsid w:val="004D0456"/>
    <w:rsid w:val="004D6568"/>
    <w:rsid w:val="00500908"/>
    <w:rsid w:val="00503930"/>
    <w:rsid w:val="00507B53"/>
    <w:rsid w:val="00516DF6"/>
    <w:rsid w:val="00525EA6"/>
    <w:rsid w:val="00534E38"/>
    <w:rsid w:val="00541923"/>
    <w:rsid w:val="00546145"/>
    <w:rsid w:val="0055380D"/>
    <w:rsid w:val="00556834"/>
    <w:rsid w:val="0056465C"/>
    <w:rsid w:val="00565A2E"/>
    <w:rsid w:val="00566D6A"/>
    <w:rsid w:val="005709A0"/>
    <w:rsid w:val="0057724B"/>
    <w:rsid w:val="00581CF1"/>
    <w:rsid w:val="0058243F"/>
    <w:rsid w:val="00586643"/>
    <w:rsid w:val="00595D92"/>
    <w:rsid w:val="005C52BC"/>
    <w:rsid w:val="005F11FB"/>
    <w:rsid w:val="005F280C"/>
    <w:rsid w:val="00600985"/>
    <w:rsid w:val="006012A1"/>
    <w:rsid w:val="00613331"/>
    <w:rsid w:val="006229A7"/>
    <w:rsid w:val="0062316E"/>
    <w:rsid w:val="00636079"/>
    <w:rsid w:val="00643C1A"/>
    <w:rsid w:val="00644193"/>
    <w:rsid w:val="006631DF"/>
    <w:rsid w:val="00674830"/>
    <w:rsid w:val="006846F8"/>
    <w:rsid w:val="00694C19"/>
    <w:rsid w:val="006C117E"/>
    <w:rsid w:val="006C2994"/>
    <w:rsid w:val="006C45F4"/>
    <w:rsid w:val="006C4A3D"/>
    <w:rsid w:val="006C6D37"/>
    <w:rsid w:val="006E0612"/>
    <w:rsid w:val="006E204C"/>
    <w:rsid w:val="006E62A2"/>
    <w:rsid w:val="006F0BAE"/>
    <w:rsid w:val="006F7C7B"/>
    <w:rsid w:val="00702FB1"/>
    <w:rsid w:val="0070495A"/>
    <w:rsid w:val="007148F0"/>
    <w:rsid w:val="00724386"/>
    <w:rsid w:val="007254E2"/>
    <w:rsid w:val="0073650E"/>
    <w:rsid w:val="007401B6"/>
    <w:rsid w:val="0075323B"/>
    <w:rsid w:val="007618F6"/>
    <w:rsid w:val="0077063E"/>
    <w:rsid w:val="00776D46"/>
    <w:rsid w:val="00792EFE"/>
    <w:rsid w:val="00794E29"/>
    <w:rsid w:val="007A56A9"/>
    <w:rsid w:val="007B14EC"/>
    <w:rsid w:val="007B2CE7"/>
    <w:rsid w:val="007B31A1"/>
    <w:rsid w:val="007B445C"/>
    <w:rsid w:val="007F2F3A"/>
    <w:rsid w:val="0080255C"/>
    <w:rsid w:val="0080284C"/>
    <w:rsid w:val="00810D84"/>
    <w:rsid w:val="00833DBC"/>
    <w:rsid w:val="008408FD"/>
    <w:rsid w:val="00854AB9"/>
    <w:rsid w:val="00865190"/>
    <w:rsid w:val="00887169"/>
    <w:rsid w:val="008A1EE5"/>
    <w:rsid w:val="008A7C55"/>
    <w:rsid w:val="008B0C6F"/>
    <w:rsid w:val="008C155D"/>
    <w:rsid w:val="008C53B5"/>
    <w:rsid w:val="008D4463"/>
    <w:rsid w:val="008D6DAF"/>
    <w:rsid w:val="008D7ED9"/>
    <w:rsid w:val="008F0AEC"/>
    <w:rsid w:val="00915C12"/>
    <w:rsid w:val="00923406"/>
    <w:rsid w:val="00940E62"/>
    <w:rsid w:val="00941781"/>
    <w:rsid w:val="00944B37"/>
    <w:rsid w:val="00950A65"/>
    <w:rsid w:val="0095228A"/>
    <w:rsid w:val="00955FF0"/>
    <w:rsid w:val="00962F36"/>
    <w:rsid w:val="009663F5"/>
    <w:rsid w:val="009821F4"/>
    <w:rsid w:val="00984DB8"/>
    <w:rsid w:val="009B0008"/>
    <w:rsid w:val="009B040C"/>
    <w:rsid w:val="009B4F8A"/>
    <w:rsid w:val="009C0B1E"/>
    <w:rsid w:val="009C43E0"/>
    <w:rsid w:val="009D5B29"/>
    <w:rsid w:val="009E4874"/>
    <w:rsid w:val="009F1C4A"/>
    <w:rsid w:val="00A011D6"/>
    <w:rsid w:val="00A02509"/>
    <w:rsid w:val="00A12021"/>
    <w:rsid w:val="00A12D99"/>
    <w:rsid w:val="00A23CCA"/>
    <w:rsid w:val="00A32FFF"/>
    <w:rsid w:val="00A340F7"/>
    <w:rsid w:val="00A371B8"/>
    <w:rsid w:val="00A4207B"/>
    <w:rsid w:val="00A43286"/>
    <w:rsid w:val="00A50A14"/>
    <w:rsid w:val="00A51D43"/>
    <w:rsid w:val="00A53B0F"/>
    <w:rsid w:val="00A55B56"/>
    <w:rsid w:val="00A676F2"/>
    <w:rsid w:val="00A67FE2"/>
    <w:rsid w:val="00A7486C"/>
    <w:rsid w:val="00A82D56"/>
    <w:rsid w:val="00A9003A"/>
    <w:rsid w:val="00AB0F40"/>
    <w:rsid w:val="00AC520A"/>
    <w:rsid w:val="00AD155B"/>
    <w:rsid w:val="00B03911"/>
    <w:rsid w:val="00B04E26"/>
    <w:rsid w:val="00B11649"/>
    <w:rsid w:val="00B15E40"/>
    <w:rsid w:val="00B4722C"/>
    <w:rsid w:val="00B6071F"/>
    <w:rsid w:val="00B86175"/>
    <w:rsid w:val="00B97D35"/>
    <w:rsid w:val="00BB066B"/>
    <w:rsid w:val="00BB1001"/>
    <w:rsid w:val="00BB310F"/>
    <w:rsid w:val="00BB5993"/>
    <w:rsid w:val="00BE367E"/>
    <w:rsid w:val="00BE3FB6"/>
    <w:rsid w:val="00C11764"/>
    <w:rsid w:val="00C123CE"/>
    <w:rsid w:val="00C12D1F"/>
    <w:rsid w:val="00C266B3"/>
    <w:rsid w:val="00C30058"/>
    <w:rsid w:val="00C31C7D"/>
    <w:rsid w:val="00C66CF9"/>
    <w:rsid w:val="00C676C6"/>
    <w:rsid w:val="00C74E6B"/>
    <w:rsid w:val="00C854B8"/>
    <w:rsid w:val="00C97A76"/>
    <w:rsid w:val="00C97F6D"/>
    <w:rsid w:val="00CA2E3F"/>
    <w:rsid w:val="00CA442E"/>
    <w:rsid w:val="00CA77C0"/>
    <w:rsid w:val="00CB08C8"/>
    <w:rsid w:val="00CB47AF"/>
    <w:rsid w:val="00CC0BF4"/>
    <w:rsid w:val="00CC12EE"/>
    <w:rsid w:val="00CD0981"/>
    <w:rsid w:val="00CE0A64"/>
    <w:rsid w:val="00CE5367"/>
    <w:rsid w:val="00CF0564"/>
    <w:rsid w:val="00CF1E87"/>
    <w:rsid w:val="00CF2454"/>
    <w:rsid w:val="00CF26DF"/>
    <w:rsid w:val="00D049CA"/>
    <w:rsid w:val="00D146E1"/>
    <w:rsid w:val="00D20930"/>
    <w:rsid w:val="00D21A76"/>
    <w:rsid w:val="00D22D2A"/>
    <w:rsid w:val="00D2508D"/>
    <w:rsid w:val="00D328C4"/>
    <w:rsid w:val="00D350EA"/>
    <w:rsid w:val="00D366FF"/>
    <w:rsid w:val="00D40BFB"/>
    <w:rsid w:val="00D43785"/>
    <w:rsid w:val="00D4541C"/>
    <w:rsid w:val="00D462E7"/>
    <w:rsid w:val="00D47E78"/>
    <w:rsid w:val="00D50DE9"/>
    <w:rsid w:val="00D5551B"/>
    <w:rsid w:val="00D72B43"/>
    <w:rsid w:val="00D73F4C"/>
    <w:rsid w:val="00D82A03"/>
    <w:rsid w:val="00D9167D"/>
    <w:rsid w:val="00DA332F"/>
    <w:rsid w:val="00DA6B98"/>
    <w:rsid w:val="00DB2556"/>
    <w:rsid w:val="00DB7A3E"/>
    <w:rsid w:val="00DC5172"/>
    <w:rsid w:val="00DD2CCA"/>
    <w:rsid w:val="00DD3202"/>
    <w:rsid w:val="00DD3405"/>
    <w:rsid w:val="00DD515A"/>
    <w:rsid w:val="00DD5D7C"/>
    <w:rsid w:val="00DE4F6F"/>
    <w:rsid w:val="00DE7FC0"/>
    <w:rsid w:val="00E00F5C"/>
    <w:rsid w:val="00E014D1"/>
    <w:rsid w:val="00E04F65"/>
    <w:rsid w:val="00E05801"/>
    <w:rsid w:val="00E13904"/>
    <w:rsid w:val="00E140A9"/>
    <w:rsid w:val="00E15893"/>
    <w:rsid w:val="00E44651"/>
    <w:rsid w:val="00E520BF"/>
    <w:rsid w:val="00E56074"/>
    <w:rsid w:val="00E75FF3"/>
    <w:rsid w:val="00E81D0B"/>
    <w:rsid w:val="00E86986"/>
    <w:rsid w:val="00E93EB6"/>
    <w:rsid w:val="00EA5675"/>
    <w:rsid w:val="00EA777F"/>
    <w:rsid w:val="00EC6ADF"/>
    <w:rsid w:val="00ED0DFC"/>
    <w:rsid w:val="00ED1B8D"/>
    <w:rsid w:val="00EE2680"/>
    <w:rsid w:val="00EE3D83"/>
    <w:rsid w:val="00EE3E3E"/>
    <w:rsid w:val="00EF21F1"/>
    <w:rsid w:val="00F00D10"/>
    <w:rsid w:val="00F2438B"/>
    <w:rsid w:val="00F30E66"/>
    <w:rsid w:val="00F635C7"/>
    <w:rsid w:val="00F8272C"/>
    <w:rsid w:val="00F8548A"/>
    <w:rsid w:val="00F9548B"/>
    <w:rsid w:val="00FA5AFC"/>
    <w:rsid w:val="00FA7595"/>
    <w:rsid w:val="00FB3E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4BDEF"/>
  <w15:chartTrackingRefBased/>
  <w15:docId w15:val="{529DB7AD-B927-6B4D-8F90-9448FCED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00F5C"/>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491B"/>
    <w:pPr>
      <w:tabs>
        <w:tab w:val="center" w:pos="4536"/>
        <w:tab w:val="right" w:pos="9072"/>
      </w:tabs>
      <w:spacing w:after="0" w:line="240" w:lineRule="auto"/>
    </w:pPr>
    <w:rPr>
      <w:sz w:val="24"/>
      <w:szCs w:val="24"/>
    </w:rPr>
  </w:style>
  <w:style w:type="character" w:customStyle="1" w:styleId="KopfzeileZchn">
    <w:name w:val="Kopfzeile Zchn"/>
    <w:basedOn w:val="Absatz-Standardschriftart"/>
    <w:link w:val="Kopfzeile"/>
    <w:uiPriority w:val="99"/>
    <w:rsid w:val="0039491B"/>
  </w:style>
  <w:style w:type="paragraph" w:styleId="Fuzeile">
    <w:name w:val="footer"/>
    <w:basedOn w:val="Standard"/>
    <w:link w:val="FuzeileZchn"/>
    <w:uiPriority w:val="99"/>
    <w:unhideWhenUsed/>
    <w:rsid w:val="0039491B"/>
    <w:pPr>
      <w:tabs>
        <w:tab w:val="center" w:pos="4536"/>
        <w:tab w:val="right" w:pos="9072"/>
      </w:tabs>
      <w:spacing w:after="0" w:line="240" w:lineRule="auto"/>
    </w:pPr>
    <w:rPr>
      <w:sz w:val="24"/>
      <w:szCs w:val="24"/>
    </w:rPr>
  </w:style>
  <w:style w:type="character" w:customStyle="1" w:styleId="FuzeileZchn">
    <w:name w:val="Fußzeile Zchn"/>
    <w:basedOn w:val="Absatz-Standardschriftart"/>
    <w:link w:val="Fuzeile"/>
    <w:uiPriority w:val="99"/>
    <w:rsid w:val="0039491B"/>
  </w:style>
  <w:style w:type="paragraph" w:customStyle="1" w:styleId="Text">
    <w:name w:val="Text"/>
    <w:basedOn w:val="Standard"/>
    <w:uiPriority w:val="99"/>
    <w:rsid w:val="00434AB3"/>
    <w:pPr>
      <w:tabs>
        <w:tab w:val="left" w:pos="283"/>
        <w:tab w:val="left" w:pos="1474"/>
        <w:tab w:val="left" w:pos="4195"/>
      </w:tabs>
      <w:autoSpaceDE w:val="0"/>
      <w:autoSpaceDN w:val="0"/>
      <w:adjustRightInd w:val="0"/>
      <w:spacing w:after="0" w:line="280" w:lineRule="atLeast"/>
      <w:textAlignment w:val="center"/>
    </w:pPr>
    <w:rPr>
      <w:rFonts w:ascii="Libertad" w:hAnsi="Libertad" w:cs="Libertad"/>
      <w:color w:val="000000"/>
      <w:sz w:val="24"/>
      <w:szCs w:val="24"/>
      <w:lang w:val="de-DE"/>
    </w:rPr>
  </w:style>
  <w:style w:type="character" w:customStyle="1" w:styleId="bold">
    <w:name w:val="bold"/>
    <w:uiPriority w:val="99"/>
    <w:rsid w:val="000D38B7"/>
    <w:rPr>
      <w:b/>
      <w:bCs/>
    </w:rPr>
  </w:style>
  <w:style w:type="character" w:styleId="Hyperlink">
    <w:name w:val="Hyperlink"/>
    <w:basedOn w:val="Absatz-Standardschriftart"/>
    <w:uiPriority w:val="99"/>
    <w:unhideWhenUsed/>
    <w:rsid w:val="000D38B7"/>
    <w:rPr>
      <w:color w:val="0563C1" w:themeColor="hyperlink"/>
      <w:u w:val="single"/>
    </w:rPr>
  </w:style>
  <w:style w:type="character" w:customStyle="1" w:styleId="NichtaufgelsteErwhnung1">
    <w:name w:val="Nicht aufgelöste Erwähnung1"/>
    <w:basedOn w:val="Absatz-Standardschriftart"/>
    <w:uiPriority w:val="99"/>
    <w:semiHidden/>
    <w:unhideWhenUsed/>
    <w:rsid w:val="000D38B7"/>
    <w:rPr>
      <w:color w:val="605E5C"/>
      <w:shd w:val="clear" w:color="auto" w:fill="E1DFDD"/>
    </w:rPr>
  </w:style>
  <w:style w:type="character" w:styleId="BesuchterLink">
    <w:name w:val="FollowedHyperlink"/>
    <w:basedOn w:val="Absatz-Standardschriftart"/>
    <w:uiPriority w:val="99"/>
    <w:semiHidden/>
    <w:unhideWhenUsed/>
    <w:rsid w:val="00EA777F"/>
    <w:rPr>
      <w:color w:val="954F72" w:themeColor="followedHyperlink"/>
      <w:u w:val="single"/>
    </w:rPr>
  </w:style>
  <w:style w:type="paragraph" w:styleId="Listenabsatz">
    <w:name w:val="List Paragraph"/>
    <w:basedOn w:val="Standard"/>
    <w:uiPriority w:val="34"/>
    <w:qFormat/>
    <w:rsid w:val="00C123CE"/>
    <w:pPr>
      <w:ind w:left="720"/>
      <w:contextualSpacing/>
    </w:pPr>
  </w:style>
  <w:style w:type="paragraph" w:styleId="Sprechblasentext">
    <w:name w:val="Balloon Text"/>
    <w:basedOn w:val="Standard"/>
    <w:link w:val="SprechblasentextZchn"/>
    <w:uiPriority w:val="99"/>
    <w:semiHidden/>
    <w:unhideWhenUsed/>
    <w:rsid w:val="00C123CE"/>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123CE"/>
    <w:rPr>
      <w:rFonts w:ascii="Times New Roman" w:hAnsi="Times New Roman" w:cs="Times New Roman"/>
      <w:sz w:val="18"/>
      <w:szCs w:val="18"/>
    </w:rPr>
  </w:style>
  <w:style w:type="character" w:styleId="NichtaufgelsteErwhnung">
    <w:name w:val="Unresolved Mention"/>
    <w:basedOn w:val="Absatz-Standardschriftart"/>
    <w:uiPriority w:val="99"/>
    <w:rsid w:val="00A43286"/>
    <w:rPr>
      <w:color w:val="605E5C"/>
      <w:shd w:val="clear" w:color="auto" w:fill="E1DFDD"/>
    </w:rPr>
  </w:style>
  <w:style w:type="character" w:customStyle="1" w:styleId="grammar">
    <w:name w:val="grammar"/>
    <w:basedOn w:val="Absatz-Standardschriftart"/>
    <w:rsid w:val="00384CDB"/>
  </w:style>
  <w:style w:type="paragraph" w:styleId="StandardWeb">
    <w:name w:val="Normal (Web)"/>
    <w:basedOn w:val="Standard"/>
    <w:uiPriority w:val="99"/>
    <w:semiHidden/>
    <w:unhideWhenUsed/>
    <w:rsid w:val="00EC6AD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0F6C18"/>
    <w:pPr>
      <w:autoSpaceDE w:val="0"/>
      <w:autoSpaceDN w:val="0"/>
      <w:adjustRightInd w:val="0"/>
    </w:pPr>
    <w:rPr>
      <w:rFonts w:ascii="Calibri" w:hAnsi="Calibri" w:cs="Calibri"/>
      <w:color w:val="000000"/>
      <w:lang w:val="de-DE"/>
    </w:rPr>
  </w:style>
  <w:style w:type="character" w:customStyle="1" w:styleId="overflow-hidden">
    <w:name w:val="overflow-hidden"/>
    <w:basedOn w:val="Absatz-Standardschriftart"/>
    <w:rsid w:val="00B03911"/>
  </w:style>
  <w:style w:type="character" w:styleId="Fett">
    <w:name w:val="Strong"/>
    <w:basedOn w:val="Absatz-Standardschriftart"/>
    <w:uiPriority w:val="22"/>
    <w:qFormat/>
    <w:rsid w:val="00CD09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51498">
      <w:bodyDiv w:val="1"/>
      <w:marLeft w:val="0"/>
      <w:marRight w:val="0"/>
      <w:marTop w:val="0"/>
      <w:marBottom w:val="0"/>
      <w:divBdr>
        <w:top w:val="none" w:sz="0" w:space="0" w:color="auto"/>
        <w:left w:val="none" w:sz="0" w:space="0" w:color="auto"/>
        <w:bottom w:val="none" w:sz="0" w:space="0" w:color="auto"/>
        <w:right w:val="none" w:sz="0" w:space="0" w:color="auto"/>
      </w:divBdr>
    </w:div>
    <w:div w:id="1000504332">
      <w:bodyDiv w:val="1"/>
      <w:marLeft w:val="0"/>
      <w:marRight w:val="0"/>
      <w:marTop w:val="0"/>
      <w:marBottom w:val="0"/>
      <w:divBdr>
        <w:top w:val="none" w:sz="0" w:space="0" w:color="auto"/>
        <w:left w:val="none" w:sz="0" w:space="0" w:color="auto"/>
        <w:bottom w:val="none" w:sz="0" w:space="0" w:color="auto"/>
        <w:right w:val="none" w:sz="0" w:space="0" w:color="auto"/>
      </w:divBdr>
      <w:divsChild>
        <w:div w:id="933318970">
          <w:marLeft w:val="0"/>
          <w:marRight w:val="0"/>
          <w:marTop w:val="0"/>
          <w:marBottom w:val="0"/>
          <w:divBdr>
            <w:top w:val="none" w:sz="0" w:space="0" w:color="auto"/>
            <w:left w:val="none" w:sz="0" w:space="0" w:color="auto"/>
            <w:bottom w:val="none" w:sz="0" w:space="0" w:color="auto"/>
            <w:right w:val="none" w:sz="0" w:space="0" w:color="auto"/>
          </w:divBdr>
          <w:divsChild>
            <w:div w:id="1999529319">
              <w:marLeft w:val="0"/>
              <w:marRight w:val="0"/>
              <w:marTop w:val="0"/>
              <w:marBottom w:val="0"/>
              <w:divBdr>
                <w:top w:val="none" w:sz="0" w:space="0" w:color="auto"/>
                <w:left w:val="none" w:sz="0" w:space="0" w:color="auto"/>
                <w:bottom w:val="none" w:sz="0" w:space="0" w:color="auto"/>
                <w:right w:val="none" w:sz="0" w:space="0" w:color="auto"/>
              </w:divBdr>
              <w:divsChild>
                <w:div w:id="47651394">
                  <w:marLeft w:val="0"/>
                  <w:marRight w:val="0"/>
                  <w:marTop w:val="0"/>
                  <w:marBottom w:val="0"/>
                  <w:divBdr>
                    <w:top w:val="none" w:sz="0" w:space="0" w:color="auto"/>
                    <w:left w:val="none" w:sz="0" w:space="0" w:color="auto"/>
                    <w:bottom w:val="none" w:sz="0" w:space="0" w:color="auto"/>
                    <w:right w:val="none" w:sz="0" w:space="0" w:color="auto"/>
                  </w:divBdr>
                </w:div>
                <w:div w:id="16021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91668">
      <w:bodyDiv w:val="1"/>
      <w:marLeft w:val="0"/>
      <w:marRight w:val="0"/>
      <w:marTop w:val="0"/>
      <w:marBottom w:val="0"/>
      <w:divBdr>
        <w:top w:val="none" w:sz="0" w:space="0" w:color="auto"/>
        <w:left w:val="none" w:sz="0" w:space="0" w:color="auto"/>
        <w:bottom w:val="none" w:sz="0" w:space="0" w:color="auto"/>
        <w:right w:val="none" w:sz="0" w:space="0" w:color="auto"/>
      </w:divBdr>
    </w:div>
    <w:div w:id="1694844261">
      <w:bodyDiv w:val="1"/>
      <w:marLeft w:val="0"/>
      <w:marRight w:val="0"/>
      <w:marTop w:val="0"/>
      <w:marBottom w:val="0"/>
      <w:divBdr>
        <w:top w:val="none" w:sz="0" w:space="0" w:color="auto"/>
        <w:left w:val="none" w:sz="0" w:space="0" w:color="auto"/>
        <w:bottom w:val="none" w:sz="0" w:space="0" w:color="auto"/>
        <w:right w:val="none" w:sz="0" w:space="0" w:color="auto"/>
      </w:divBdr>
      <w:divsChild>
        <w:div w:id="561253229">
          <w:marLeft w:val="0"/>
          <w:marRight w:val="0"/>
          <w:marTop w:val="0"/>
          <w:marBottom w:val="0"/>
          <w:divBdr>
            <w:top w:val="none" w:sz="0" w:space="0" w:color="auto"/>
            <w:left w:val="none" w:sz="0" w:space="0" w:color="auto"/>
            <w:bottom w:val="none" w:sz="0" w:space="0" w:color="auto"/>
            <w:right w:val="none" w:sz="0" w:space="0" w:color="auto"/>
          </w:divBdr>
          <w:divsChild>
            <w:div w:id="138310231">
              <w:marLeft w:val="0"/>
              <w:marRight w:val="0"/>
              <w:marTop w:val="0"/>
              <w:marBottom w:val="0"/>
              <w:divBdr>
                <w:top w:val="none" w:sz="0" w:space="0" w:color="auto"/>
                <w:left w:val="none" w:sz="0" w:space="0" w:color="auto"/>
                <w:bottom w:val="none" w:sz="0" w:space="0" w:color="auto"/>
                <w:right w:val="none" w:sz="0" w:space="0" w:color="auto"/>
              </w:divBdr>
              <w:divsChild>
                <w:div w:id="1477141401">
                  <w:marLeft w:val="0"/>
                  <w:marRight w:val="0"/>
                  <w:marTop w:val="0"/>
                  <w:marBottom w:val="0"/>
                  <w:divBdr>
                    <w:top w:val="none" w:sz="0" w:space="0" w:color="auto"/>
                    <w:left w:val="none" w:sz="0" w:space="0" w:color="auto"/>
                    <w:bottom w:val="none" w:sz="0" w:space="0" w:color="auto"/>
                    <w:right w:val="none" w:sz="0" w:space="0" w:color="auto"/>
                  </w:divBdr>
                  <w:divsChild>
                    <w:div w:id="477575094">
                      <w:marLeft w:val="0"/>
                      <w:marRight w:val="0"/>
                      <w:marTop w:val="0"/>
                      <w:marBottom w:val="0"/>
                      <w:divBdr>
                        <w:top w:val="none" w:sz="0" w:space="0" w:color="auto"/>
                        <w:left w:val="none" w:sz="0" w:space="0" w:color="auto"/>
                        <w:bottom w:val="none" w:sz="0" w:space="0" w:color="auto"/>
                        <w:right w:val="none" w:sz="0" w:space="0" w:color="auto"/>
                      </w:divBdr>
                      <w:divsChild>
                        <w:div w:id="272057348">
                          <w:marLeft w:val="0"/>
                          <w:marRight w:val="0"/>
                          <w:marTop w:val="0"/>
                          <w:marBottom w:val="0"/>
                          <w:divBdr>
                            <w:top w:val="none" w:sz="0" w:space="0" w:color="auto"/>
                            <w:left w:val="none" w:sz="0" w:space="0" w:color="auto"/>
                            <w:bottom w:val="none" w:sz="0" w:space="0" w:color="auto"/>
                            <w:right w:val="none" w:sz="0" w:space="0" w:color="auto"/>
                          </w:divBdr>
                          <w:divsChild>
                            <w:div w:id="1269509374">
                              <w:marLeft w:val="0"/>
                              <w:marRight w:val="0"/>
                              <w:marTop w:val="0"/>
                              <w:marBottom w:val="0"/>
                              <w:divBdr>
                                <w:top w:val="none" w:sz="0" w:space="0" w:color="auto"/>
                                <w:left w:val="none" w:sz="0" w:space="0" w:color="auto"/>
                                <w:bottom w:val="none" w:sz="0" w:space="0" w:color="auto"/>
                                <w:right w:val="none" w:sz="0" w:space="0" w:color="auto"/>
                              </w:divBdr>
                              <w:divsChild>
                                <w:div w:id="1001472740">
                                  <w:marLeft w:val="0"/>
                                  <w:marRight w:val="0"/>
                                  <w:marTop w:val="0"/>
                                  <w:marBottom w:val="0"/>
                                  <w:divBdr>
                                    <w:top w:val="none" w:sz="0" w:space="0" w:color="auto"/>
                                    <w:left w:val="none" w:sz="0" w:space="0" w:color="auto"/>
                                    <w:bottom w:val="none" w:sz="0" w:space="0" w:color="auto"/>
                                    <w:right w:val="none" w:sz="0" w:space="0" w:color="auto"/>
                                  </w:divBdr>
                                  <w:divsChild>
                                    <w:div w:id="20500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9656">
                          <w:marLeft w:val="0"/>
                          <w:marRight w:val="0"/>
                          <w:marTop w:val="0"/>
                          <w:marBottom w:val="0"/>
                          <w:divBdr>
                            <w:top w:val="none" w:sz="0" w:space="0" w:color="auto"/>
                            <w:left w:val="none" w:sz="0" w:space="0" w:color="auto"/>
                            <w:bottom w:val="none" w:sz="0" w:space="0" w:color="auto"/>
                            <w:right w:val="none" w:sz="0" w:space="0" w:color="auto"/>
                          </w:divBdr>
                          <w:divsChild>
                            <w:div w:id="588851078">
                              <w:marLeft w:val="0"/>
                              <w:marRight w:val="0"/>
                              <w:marTop w:val="0"/>
                              <w:marBottom w:val="0"/>
                              <w:divBdr>
                                <w:top w:val="none" w:sz="0" w:space="0" w:color="auto"/>
                                <w:left w:val="none" w:sz="0" w:space="0" w:color="auto"/>
                                <w:bottom w:val="none" w:sz="0" w:space="0" w:color="auto"/>
                                <w:right w:val="none" w:sz="0" w:space="0" w:color="auto"/>
                              </w:divBdr>
                              <w:divsChild>
                                <w:div w:id="19219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ldungschancen.wien/angebot/187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adine@tanzenohnegrenzen.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1651</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Petra Schön</cp:lastModifiedBy>
  <cp:revision>3</cp:revision>
  <cp:lastPrinted>2024-05-01T07:14:00Z</cp:lastPrinted>
  <dcterms:created xsi:type="dcterms:W3CDTF">2025-06-16T11:53:00Z</dcterms:created>
  <dcterms:modified xsi:type="dcterms:W3CDTF">2025-06-23T08:33:00Z</dcterms:modified>
</cp:coreProperties>
</file>